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40404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404040"/>
          <w:sz w:val="44"/>
          <w:szCs w:val="44"/>
        </w:rPr>
        <w:t>北京市化工职业病防治院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40404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404040"/>
          <w:sz w:val="44"/>
          <w:szCs w:val="44"/>
        </w:rPr>
        <w:t>2022年公开招聘工作人员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40404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404040"/>
          <w:sz w:val="44"/>
          <w:szCs w:val="44"/>
        </w:rPr>
        <w:t>实践能力测试及面试时间地点安排</w:t>
      </w:r>
    </w:p>
    <w:p>
      <w:pPr>
        <w:spacing w:line="560" w:lineRule="exact"/>
        <w:ind w:firstLine="881" w:firstLineChars="200"/>
        <w:rPr>
          <w:rFonts w:ascii="华文中宋" w:hAnsi="华文中宋" w:eastAsia="华文中宋" w:cs="华文中宋"/>
          <w:b/>
          <w:bCs/>
          <w:color w:val="40404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北京市化工职业病防治院2022年公开招聘工作人员实践能力测试及面试将于2022年9月5日星期一进行。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此次复试分为实践能力测试与面试两部分，实践能力测试分别在闵庄院区与亦庄院区进行；面试将统一安排在闵庄院区进行。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tbl>
      <w:tblPr>
        <w:tblStyle w:val="3"/>
        <w:tblW w:w="9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927"/>
        <w:gridCol w:w="1465"/>
        <w:gridCol w:w="1872"/>
        <w:gridCol w:w="1180"/>
        <w:gridCol w:w="2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部门岗位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实践能力测试</w:t>
            </w:r>
          </w:p>
        </w:tc>
        <w:tc>
          <w:tcPr>
            <w:tcW w:w="3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综合面试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</w:p>
        </w:tc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地点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2"/>
                <w:lang w:bidi="ar"/>
              </w:rPr>
              <w:t>开始时间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体检部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（公共卫生）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闵庄院区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2022年9月5日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10：00—11：30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闵庄院区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2022年9月5日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13:00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院长办公室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职防部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（安评室）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职业健康研究所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(健康促进与健康教育室)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5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中心实验室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2"/>
                <w:lang w:bidi="ar"/>
              </w:rPr>
              <w:t>（分子实验室）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2"/>
                <w:lang w:bidi="ar"/>
              </w:rPr>
              <w:t>亦庄院区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2"/>
                <w:lang w:bidi="ar"/>
              </w:rPr>
              <w:t>2022年9月5日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2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2"/>
                <w:lang w:bidi="ar"/>
              </w:rPr>
              <w:t>09：00—10：30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闵庄院区：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咨询电话：010-62591716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zh-CN"/>
        </w:rPr>
        <w:t>北京市海淀区闵庄路翰河园180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号北京市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zh-CN"/>
        </w:rPr>
        <w:t>化工职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业病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zh-CN"/>
        </w:rPr>
        <w:t>防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治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zh-CN"/>
        </w:rPr>
        <w:t xml:space="preserve">院闵庄院区（四层红楼） 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 xml:space="preserve"> 二层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zh-CN"/>
        </w:rPr>
        <w:t xml:space="preserve">  第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zh-CN"/>
        </w:rPr>
        <w:t>会议室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乘车路线：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北京四十五中学(公交360路、360路快)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师达学校（公交360路）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亦庄院区：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咨询电话：18701583091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北京市亦庄开发区北工大软件园15号楼  二层会议室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乘车路线：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天宝西路南口(公交599路)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40404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北京市化工职业病防治院</w:t>
      </w:r>
    </w:p>
    <w:p>
      <w:pPr>
        <w:spacing w:line="560" w:lineRule="exact"/>
        <w:jc w:val="right"/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2022年9月1日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C25BC7E-877F-43F7-AE3D-F2B5252CD3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1A678F-7A89-44DF-8975-02B3A33B90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WU5MmZkNDY3Yjk3YjcxZTlhYjY4YTlhNWE3ZTAifQ=="/>
  </w:docVars>
  <w:rsids>
    <w:rsidRoot w:val="75ED2847"/>
    <w:rsid w:val="000730FA"/>
    <w:rsid w:val="00221FB9"/>
    <w:rsid w:val="00AE0380"/>
    <w:rsid w:val="27460A41"/>
    <w:rsid w:val="2D8B6A5B"/>
    <w:rsid w:val="32F6431D"/>
    <w:rsid w:val="3B96138E"/>
    <w:rsid w:val="498A5353"/>
    <w:rsid w:val="601016AC"/>
    <w:rsid w:val="75E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21"/>
    <w:basedOn w:val="4"/>
    <w:uiPriority w:val="0"/>
    <w:rPr>
      <w:rFonts w:hint="eastAsia" w:ascii="方正仿宋_GB2312" w:hAnsi="方正仿宋_GB2312" w:eastAsia="方正仿宋_GB2312" w:cs="方正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514</Characters>
  <Lines>4</Lines>
  <Paragraphs>1</Paragraphs>
  <TotalTime>12</TotalTime>
  <ScaleCrop>false</ScaleCrop>
  <LinksUpToDate>false</LinksUpToDate>
  <CharactersWithSpaces>603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2022-09-01T05:36:00Z</dcterms:created>
  <dc:creator>WPS_1494894682</dc:creator>
  <cp:lastModifiedBy>WPS_1494894682</cp:lastModifiedBy>
  <dcterms:modified xsi:type="dcterms:W3CDTF">2022-09-01T08:02:11Z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EAE53C1F51A74AACA1B90951A540D1C1</vt:lpwstr>
  </property>
</Properties>
</file>